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B8B7" w:themeColor="accent2" w:themeTint="66"/>
  <w:body>
    <w:p w:rsidR="0025058E" w:rsidRDefault="0025058E" w:rsidP="0025058E">
      <w:pPr>
        <w:spacing w:after="0" w:line="240" w:lineRule="auto"/>
        <w:jc w:val="center"/>
        <w:textAlignment w:val="baseline"/>
        <w:rPr>
          <w:rFonts w:ascii="inherit" w:eastAsia="Times New Roman" w:hAnsi="inherit" w:cs="Times New Roman"/>
          <w:b/>
          <w:bCs/>
          <w:color w:val="800080"/>
          <w:sz w:val="48"/>
          <w:szCs w:val="48"/>
          <w:bdr w:val="none" w:sz="0" w:space="0" w:color="auto" w:frame="1"/>
          <w:lang w:eastAsia="ru-RU"/>
        </w:rPr>
      </w:pPr>
      <w:r w:rsidRPr="0025058E">
        <w:rPr>
          <w:rFonts w:ascii="inherit" w:eastAsia="Times New Roman" w:hAnsi="inherit" w:cs="Times New Roman"/>
          <w:b/>
          <w:bCs/>
          <w:color w:val="00B0F0"/>
          <w:sz w:val="48"/>
          <w:szCs w:val="48"/>
          <w:bdr w:val="none" w:sz="0" w:space="0" w:color="auto" w:frame="1"/>
          <w:lang w:eastAsia="ru-RU"/>
        </w:rPr>
        <w:t>Центр игровой поддержки «Кнопочки»</w:t>
      </w:r>
    </w:p>
    <w:p w:rsidR="0025058E" w:rsidRDefault="0025058E" w:rsidP="0025058E">
      <w:pPr>
        <w:spacing w:after="0" w:line="240" w:lineRule="auto"/>
        <w:jc w:val="center"/>
        <w:textAlignment w:val="baseline"/>
        <w:rPr>
          <w:rFonts w:ascii="inherit" w:eastAsia="Times New Roman" w:hAnsi="inherit" w:cs="Times New Roman"/>
          <w:b/>
          <w:bCs/>
          <w:color w:val="800080"/>
          <w:sz w:val="48"/>
          <w:szCs w:val="48"/>
          <w:bdr w:val="none" w:sz="0" w:space="0" w:color="auto" w:frame="1"/>
          <w:lang w:eastAsia="ru-RU"/>
        </w:rPr>
      </w:pPr>
    </w:p>
    <w:p w:rsidR="0025058E" w:rsidRPr="0025058E" w:rsidRDefault="0025058E" w:rsidP="0025058E">
      <w:pPr>
        <w:spacing w:after="0" w:line="240" w:lineRule="auto"/>
        <w:jc w:val="center"/>
        <w:textAlignment w:val="baseline"/>
        <w:rPr>
          <w:rFonts w:ascii="inherit" w:eastAsia="Times New Roman" w:hAnsi="inherit" w:cs="Times New Roman"/>
          <w:b/>
          <w:bCs/>
          <w:color w:val="00B050"/>
          <w:sz w:val="48"/>
          <w:szCs w:val="48"/>
          <w:bdr w:val="none" w:sz="0" w:space="0" w:color="auto" w:frame="1"/>
          <w:lang w:eastAsia="ru-RU"/>
        </w:rPr>
      </w:pPr>
      <w:r w:rsidRPr="0025058E">
        <w:rPr>
          <w:rFonts w:ascii="inherit" w:eastAsia="Times New Roman" w:hAnsi="inherit" w:cs="Times New Roman"/>
          <w:b/>
          <w:bCs/>
          <w:color w:val="00B050"/>
          <w:sz w:val="48"/>
          <w:szCs w:val="48"/>
          <w:bdr w:val="none" w:sz="0" w:space="0" w:color="auto" w:frame="1"/>
          <w:lang w:eastAsia="ru-RU"/>
        </w:rPr>
        <w:t>Наши правила</w:t>
      </w:r>
      <w:r>
        <w:rPr>
          <w:rFonts w:ascii="inherit" w:eastAsia="Times New Roman" w:hAnsi="inherit" w:cs="Times New Roman"/>
          <w:b/>
          <w:bCs/>
          <w:color w:val="00B050"/>
          <w:sz w:val="48"/>
          <w:szCs w:val="48"/>
          <w:bdr w:val="none" w:sz="0" w:space="0" w:color="auto" w:frame="1"/>
          <w:lang w:eastAsia="ru-RU"/>
        </w:rPr>
        <w:t>:</w:t>
      </w:r>
    </w:p>
    <w:p w:rsidR="0025058E" w:rsidRPr="002C7BCE" w:rsidRDefault="0025058E" w:rsidP="0025058E">
      <w:pPr>
        <w:spacing w:after="0" w:line="240" w:lineRule="auto"/>
        <w:jc w:val="both"/>
        <w:textAlignment w:val="baseline"/>
        <w:rPr>
          <w:rFonts w:ascii="Times New Roman" w:eastAsia="Times New Roman" w:hAnsi="Times New Roman" w:cs="Times New Roman"/>
          <w:color w:val="000000"/>
          <w:sz w:val="28"/>
          <w:szCs w:val="28"/>
          <w:lang w:eastAsia="ru-RU"/>
        </w:rPr>
      </w:pP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1. К занятиям в ЦИПР допускаются только абсолютно здоровые дети и взрослые сопровождающие.</w:t>
      </w:r>
    </w:p>
    <w:p w:rsidR="0025058E" w:rsidRPr="002C7BCE" w:rsidRDefault="0025058E" w:rsidP="0025058E">
      <w:pPr>
        <w:spacing w:after="0" w:line="240" w:lineRule="auto"/>
        <w:jc w:val="both"/>
        <w:textAlignment w:val="baseline"/>
        <w:rPr>
          <w:rFonts w:ascii="Times New Roman" w:eastAsia="Times New Roman" w:hAnsi="Times New Roman" w:cs="Times New Roman"/>
          <w:color w:val="FF0000"/>
          <w:sz w:val="28"/>
          <w:szCs w:val="28"/>
          <w:u w:val="single"/>
          <w:lang w:eastAsia="ru-RU"/>
        </w:rPr>
      </w:pPr>
      <w:r w:rsidRPr="002C7BCE">
        <w:rPr>
          <w:rFonts w:ascii="Times New Roman" w:eastAsia="Times New Roman" w:hAnsi="Times New Roman" w:cs="Times New Roman"/>
          <w:color w:val="000000"/>
          <w:sz w:val="28"/>
          <w:szCs w:val="28"/>
          <w:lang w:eastAsia="ru-RU"/>
        </w:rPr>
        <w:t>2</w:t>
      </w:r>
      <w:r w:rsidRPr="002C7BCE">
        <w:rPr>
          <w:rFonts w:ascii="Times New Roman" w:eastAsia="Times New Roman" w:hAnsi="Times New Roman" w:cs="Times New Roman"/>
          <w:color w:val="FF0000"/>
          <w:sz w:val="28"/>
          <w:szCs w:val="28"/>
          <w:u w:val="single"/>
          <w:lang w:eastAsia="ru-RU"/>
        </w:rPr>
        <w:t>.</w:t>
      </w:r>
      <w:r w:rsidRPr="002C7BCE">
        <w:rPr>
          <w:rFonts w:ascii="Times New Roman" w:eastAsia="Times New Roman" w:hAnsi="Times New Roman" w:cs="Times New Roman"/>
          <w:b/>
          <w:bCs/>
          <w:i/>
          <w:iCs/>
          <w:color w:val="FF0000"/>
          <w:sz w:val="28"/>
          <w:szCs w:val="28"/>
          <w:u w:val="single"/>
          <w:bdr w:val="none" w:sz="0" w:space="0" w:color="auto" w:frame="1"/>
          <w:lang w:eastAsia="ru-RU"/>
        </w:rPr>
        <w:t> Правила относительно одежды:</w:t>
      </w:r>
    </w:p>
    <w:p w:rsidR="0025058E" w:rsidRPr="002C7BCE" w:rsidRDefault="0025058E" w:rsidP="0025058E">
      <w:pPr>
        <w:spacing w:after="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 Ребенку и взрослому сопровождающему необходима сменная обувь, которую можно переодеть перед занятиями в раздевалке.</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 Ребенка нужно одевать в удобную, не стесняющую движений одежду с учетом температуры воздуха в помещении для занятий. Одежда ребенка должна быть такой, чтобы взрослый сопровождающий не расстраивался в случае, если ребенок описается, намочит или испачкает одежду. Если ребенка ругать за то, что он испачкался или облился во время занятий, он, скорее всего, просто не захочет больше заниматься. Лучше просто принести с собой комплект сменной одежды.</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 В случае если ребенок согласен, можно одевать ему фартучек (имеющийся в группе или принесенный из дома) для занятий творчеством и водными материалами.</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 Если ребенок еще только начинает отвыкать от памперсов, то во время занятий ему сложно будет оторваться от интересной игры и попроситься на горшок. Таким образом, на время занятий ребенку лучше одеть памперс или взять с собой запасную одежду.</w:t>
      </w:r>
    </w:p>
    <w:p w:rsidR="0025058E" w:rsidRPr="002C7BCE" w:rsidRDefault="0025058E" w:rsidP="0025058E">
      <w:pPr>
        <w:spacing w:after="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3. </w:t>
      </w:r>
      <w:r w:rsidRPr="002C7BCE">
        <w:rPr>
          <w:rFonts w:ascii="Times New Roman" w:eastAsia="Times New Roman" w:hAnsi="Times New Roman" w:cs="Times New Roman"/>
          <w:b/>
          <w:bCs/>
          <w:i/>
          <w:iCs/>
          <w:color w:val="FF0000"/>
          <w:sz w:val="28"/>
          <w:szCs w:val="28"/>
          <w:u w:val="single"/>
          <w:bdr w:val="none" w:sz="0" w:space="0" w:color="auto" w:frame="1"/>
          <w:lang w:eastAsia="ru-RU"/>
        </w:rPr>
        <w:t>Помоги мне сделать это самому</w:t>
      </w:r>
      <w:r w:rsidRPr="002C7BCE">
        <w:rPr>
          <w:rFonts w:ascii="Times New Roman" w:eastAsia="Times New Roman" w:hAnsi="Times New Roman" w:cs="Times New Roman"/>
          <w:color w:val="FF0000"/>
          <w:sz w:val="28"/>
          <w:szCs w:val="28"/>
          <w:lang w:eastAsia="ru-RU"/>
        </w:rPr>
        <w:t> </w:t>
      </w:r>
      <w:r w:rsidRPr="002C7BCE">
        <w:rPr>
          <w:rFonts w:ascii="Times New Roman" w:eastAsia="Times New Roman" w:hAnsi="Times New Roman" w:cs="Times New Roman"/>
          <w:color w:val="000000"/>
          <w:sz w:val="28"/>
          <w:szCs w:val="28"/>
          <w:lang w:eastAsia="ru-RU"/>
        </w:rPr>
        <w:t>— основной принцип занятий в нашей группе. Взрослый должен предложить ребенку ровно столько помощи, сколько ему необходимо и не больше. Данное правило распространяется так же и на подготовку и уборку рабочего места.</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4. Малыш самостоятельно выбирает вид деятельности. Педагог помогает ему в случае необходимости.</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5. Если выбранный вашим ребенком материал сейчас занят, предложите ребенку понаблюдать за работой другого ребенка или выбрать какой-то другой материал. Это правило распространяется абсолютно на все материалы в группе.</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6. Если во время занятий ребенок пролил воду или рассыпал что-то, взрослый лишь инициирует уборку, помогая ребенку самостоятельно убрать за собой. Пожалуйста, не ругайте ребенка за то, что в вашем понимании представляется ошибкой, а вместо этого хвалите за удачи!</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lastRenderedPageBreak/>
        <w:t>7. Если взрослый не знает, как заниматься с каким-то материалом, выбранным ребенком, ему следует обратиться к педагогу за помощью.</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8. Не втягивайте ребенка в какую-либо деятельность насильно. Так, ребенок имеет право НЕ заниматься вместе со всеми, а вместо этого продолжить индивидуальную работу с материалом. Взрослый же может заниматься с остальными или помогать своему ребенку в его индивидуальной работе.</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9. Ребенок имеет право НЕ заниматься материалом, а вместо этого наблюдать за работой других детей. Наблюдение — один из важнейших способов познания.</w:t>
      </w:r>
      <w:bookmarkStart w:id="0" w:name="_GoBack"/>
      <w:bookmarkEnd w:id="0"/>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 xml:space="preserve">10. Пожалуйста, посвятите ваше время, проведенное в </w:t>
      </w:r>
      <w:proofErr w:type="spellStart"/>
      <w:r w:rsidRPr="002C7BCE">
        <w:rPr>
          <w:rFonts w:ascii="Times New Roman" w:eastAsia="Times New Roman" w:hAnsi="Times New Roman" w:cs="Times New Roman"/>
          <w:color w:val="000000"/>
          <w:sz w:val="28"/>
          <w:szCs w:val="28"/>
          <w:lang w:eastAsia="ru-RU"/>
        </w:rPr>
        <w:t>ЦИПРе</w:t>
      </w:r>
      <w:proofErr w:type="spellEnd"/>
      <w:r w:rsidRPr="002C7BCE">
        <w:rPr>
          <w:rFonts w:ascii="Times New Roman" w:eastAsia="Times New Roman" w:hAnsi="Times New Roman" w:cs="Times New Roman"/>
          <w:color w:val="000000"/>
          <w:sz w:val="28"/>
          <w:szCs w:val="28"/>
          <w:lang w:eastAsia="ru-RU"/>
        </w:rPr>
        <w:t>, ребенку.</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11.Краткие срочные вопросы можно и нужно задавать педагогу во время занятий, однако вопросы, требующие длительного обсуждения, пожалуйста, приберегите для родительских семинаров. Беседы с другими родителями, пожалуйста, ведите после занятий.</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12. Если ребенок уже обходится без вашей помощи, не настаивайте на вашем взаимодействии – просто наблюдайте!</w:t>
      </w:r>
    </w:p>
    <w:p w:rsidR="0025058E" w:rsidRPr="002C7BCE" w:rsidRDefault="0025058E" w:rsidP="0025058E">
      <w:pPr>
        <w:spacing w:after="300" w:line="240" w:lineRule="auto"/>
        <w:jc w:val="both"/>
        <w:textAlignment w:val="baseline"/>
        <w:rPr>
          <w:rFonts w:ascii="Times New Roman" w:eastAsia="Times New Roman" w:hAnsi="Times New Roman" w:cs="Times New Roman"/>
          <w:color w:val="000000"/>
          <w:sz w:val="28"/>
          <w:szCs w:val="28"/>
          <w:lang w:eastAsia="ru-RU"/>
        </w:rPr>
      </w:pPr>
      <w:r w:rsidRPr="002C7BCE">
        <w:rPr>
          <w:rFonts w:ascii="Times New Roman" w:eastAsia="Times New Roman" w:hAnsi="Times New Roman" w:cs="Times New Roman"/>
          <w:color w:val="000000"/>
          <w:sz w:val="28"/>
          <w:szCs w:val="28"/>
          <w:lang w:eastAsia="ru-RU"/>
        </w:rPr>
        <w:t>13. Пожалуйста, не пользуйтесь мобильным телефоном во время занятий.</w:t>
      </w:r>
    </w:p>
    <w:sectPr w:rsidR="0025058E" w:rsidRPr="002C7BCE" w:rsidSect="002C7BCE">
      <w:pgSz w:w="11906" w:h="16838"/>
      <w:pgMar w:top="1134" w:right="1134" w:bottom="1134" w:left="1134" w:header="709" w:footer="709" w:gutter="0"/>
      <w:pgBorders w:offsetFrom="page">
        <w:top w:val="flowersPansy" w:sz="31" w:space="24" w:color="943634" w:themeColor="accent2" w:themeShade="BF"/>
        <w:left w:val="flowersPansy" w:sz="31" w:space="24" w:color="943634" w:themeColor="accent2" w:themeShade="BF"/>
        <w:bottom w:val="flowersPansy" w:sz="31" w:space="24" w:color="943634" w:themeColor="accent2" w:themeShade="BF"/>
        <w:right w:val="flowersPansy" w:sz="31"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6131"/>
    <w:multiLevelType w:val="multilevel"/>
    <w:tmpl w:val="A90A6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77"/>
    <w:rsid w:val="0025058E"/>
    <w:rsid w:val="002C7BCE"/>
    <w:rsid w:val="004448F2"/>
    <w:rsid w:val="00B82F00"/>
    <w:rsid w:val="00C2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FCC72-94C3-4BD4-897F-209C3A42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3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dc:creator>
  <cp:keywords/>
  <dc:description/>
  <cp:lastModifiedBy>User</cp:lastModifiedBy>
  <cp:revision>6</cp:revision>
  <dcterms:created xsi:type="dcterms:W3CDTF">2018-04-13T08:35:00Z</dcterms:created>
  <dcterms:modified xsi:type="dcterms:W3CDTF">2018-04-16T06:25:00Z</dcterms:modified>
</cp:coreProperties>
</file>